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514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31.02.01 Лечебное дело"</w:t>
              <w:br/>
              <w:t xml:space="preserve">(Зарегистрировано в Минюсте России 11.06.2014 N 32673)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июня 2014 г. N 32673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514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31.02.01 ЛЕЧЕБНОЕ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31.02.01 Лечебное дело.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8.10.2009 N 47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101 Лечебное дело&quot; (Зарегистрировано в Минюсте РФ 08.12.2009 N 1543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28 октября 2009 г. N 472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060101 Лечебное дело" (зарегистрирован Министерством юстиции Российской Федерации 8 декабря 2009 г., регистрационный N 15432).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514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31.02.01 ЛЕЧЕБНОЕ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31.02.01 Лечебное дело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31.02.01 Лечебное дело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31.02.01 Лечебное дело углубленной подготовки в очной форме обучения и присваиваемая квалификация приводятся в </w:t>
      </w:r>
      <w:hyperlink w:history="0" w:anchor="P67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67" w:name="P67"/>
    <w:bookmarkEnd w:id="67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7"/>
        <w:gridCol w:w="3344"/>
        <w:gridCol w:w="3118"/>
      </w:tblGrid>
      <w:tr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7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Фельдшер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независимо от применяемых образовательных технологий увеличиваются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лечебно-диагностическая, медико-профилактическая и медико-социальная помощь населению в системе первичной медико-санитарной помощи; организационно-аналитическая деятельность в рамках учреждений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пациенты;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здоровое население (дети, лица трудоспособного возраста, лица пожилого и старческого возраста, беременные, а также организованные коллективы детских садов, образовательных учреждений, промышленных предприятий);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оказания лечебно-диагностической, лечебно-профилактической и медико-социальной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контингенты, по отношению к которым осуществляется организационно-аналитическая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Фельдшер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Диагностическая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Лечебная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Неотложная медицинская помощь на догоспитальном этапе.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Профилактическая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Медико-социальная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Организационно-аналитическая деятельность.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4.3.6. Выполнение работ по одной или нескольким профессиям рабочих, должностям служащих (</w:t>
      </w:r>
      <w:hyperlink w:history="0" w:anchor="P97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Фельдшер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Быть готовым брать на себя нравственные обязательства по отношению к природе, обществу, человеку.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Фельдшер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Диагностическая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Планировать обследование пациентов различных возрастных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диагностические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диагностику острых и хронических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диагностику беременности.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Проводить диагностику комплексного состояния здоровья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Проводить диагностику смерти.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Оформлять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Лечебная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Определять программу лечения пациентов различных возрастных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тактику ведения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лечебные вмешательства.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контроль эффективности лечения.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Осуществлять контроль состояния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Организовывать специализированный сестринский уход за пациентом.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Организовывать оказание психологической помощи пациенту и его окружению.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2.8. Оформлять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Неотложная медицинская помощь на догоспитальном этапе.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диагностику неотложных состояний.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Определять тактику ведения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лечебные вмешательства по оказанию медицинской помощи на догоспитальном этапе.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Проводить контроль эффективности проводимых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Осуществлять контроль состояния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Определять показания к госпитализации и проводить транспортировку пациента в стационар.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3.7. Оформлять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3.8. Организовывать и оказывать неотложную медицинскую помощь пострадавшим в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Профилактическая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диспансеризацию населения и участвовать в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Проводить санитарно-противоэпидемические мероприятия на закрепленном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Проводить санитарно-гигиеническое просвещение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Проводить диагностику групп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Проводить иммунопрофилактику.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Проводить мероприятия по сохранению и укреплению здоровья различных возрастных групп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4.7. Организовывать здоровьесберегающую среду.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4.8. Организовывать и проводить работу Школ здоровья для пациентов и их окружения.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4.9. Оформлять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Медико-социальная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Осуществлять медицинскую реабилитацию пациентов с различной патологией.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Проводить психосоциальную реабилитацию.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Осуществлять паллиативную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Проводить медико-социальную реабилитацию инвалидов, одиноких лиц, участников военных действий и лиц из группы социального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Проводить экспертизу временной нетрудоспособности.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5.6. Оформлять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Организационно-аналитическая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Рационально организовывать деятельность персонала с соблюдением психологических и этических аспектов работы в команде.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Вести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Организовывать и контролировать выполнение требований противопожарной безопасности, техники безопасности и охраны труда на ФАПе, в здравпункте промышленных предприятий, детских дошкольных учреждениях, центрах, офисе общей врачебной (семейной)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6.5. Повышать профессиональную квалификацию и внедрять новые современные формы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5.2.7. Выполнение работ по одной или нескольким профессиям рабочих, должностям служащих (</w:t>
      </w:r>
      <w:hyperlink w:history="0" w:anchor="P97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4"/>
        <w:gridCol w:w="3934"/>
        <w:gridCol w:w="1777"/>
        <w:gridCol w:w="1764"/>
        <w:gridCol w:w="2925"/>
        <w:gridCol w:w="1874"/>
      </w:tblGrid>
      <w:tr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о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2.1 - 2.7, 3.3 - 3.6, 3.8, 4.2 - 4.6, 5.1 - 5.4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жизни;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1, 3, 6, 13</w:t>
            </w:r>
          </w:p>
        </w:tc>
      </w:tr>
      <w:tr>
        <w:tc>
          <w:tcPr>
            <w:tcW w:w="13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Психология общения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3 - 7, 9 - 11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4.1 - 4.8,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W w:w="13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освоения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персональный компьютер (далее - ПК) в профессиональной и повседневной деятельности: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внедрять современные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медицинской информации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электронную почту;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медицинской информатики;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медицинской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базовые, системные, служебные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и значение локальных и глобальных компьютерных сетей в информационном обмене;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ЕН.01. Информатика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5, 8, 9</w:t>
            </w:r>
          </w:p>
        </w:tc>
      </w:tr>
      <w:tr>
        <w:tc>
          <w:tcPr>
            <w:tcW w:w="13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ЕН.02. Математика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 1.7, 2.1 - 2.5, 2.8, 3.1 - 3.5, 3.7, 4.1 - 4.6, 4.9, 6.1 - 6.4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2176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параметры физиологического развития человека в разные возрастные периоды;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проблемы человека в разные возрастные периоды, связанные с дефицитом знаний, умений и навыков в области укрепления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население особенностям сохранения и укрепления здоровья в разные возрастные периоды и вопросам планирования семьи;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понятий "здоровье", "качество жизни", "факторы риска болезни";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факторы риска развития болезней в разные возрастные периоды;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периоды жизнедеятельности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анатомо-физиологические и психологические особенности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и правила оценки физического, нервно-психического и социального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универсальные потребности человека в разные возрастные периоды;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семьи в жизни человека;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ОП.01. Здоровый человек и его окружение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5.1 - 5.3, 5.6, 5.10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общения в психотерапевтических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психологическую оценку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психологической саморегуляции;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 и методы психологии;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психические процессы и состояния;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социальной адаптации и мотивации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психосоматики (соматический больной, внутренняя картина болезни, пограничные расстройства);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психология медицинского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профессиональной адаптации;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эмоционального "выгорания"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аспекты семейной психологии;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основы ухода за умирающим;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психосоматики;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понятий "психогигиена", "психопрофилактика" и "психотерапия";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психических процессов у здорового и больного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и средства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психологической саморегуляции;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социальной адаптации и мотивации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аспекты семейной психологии;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ОП.02. Психология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1.2 - 1.6, 2.3, 2.5 - 2.7 3.1 - 3.6, 4.1, 4.3 - 4.8, 5.1 - 5.5, 6.1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знания анатомии и физиологии для обследования пациента, постановки предварительного диагноза;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анатомию и физиологию человека;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ОП.03. Анатомия и физиология человека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 3.1 - 3.6, 4.1, 4.4 - 4.5, 4.8, 5.1 - 5.5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выписывать лекарственные формы в виде рецепта с использованием справочной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сведения о лекарственных препаратах в доступных базах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номенклатуре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лекарственные средства по назначению врача;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рекомендации пациенту по применению различных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лекарственные формы, пути введения лекарственных средств, виды их действия и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лекарственные группы и фармакотерапевтические действия лекарств по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побочные эффекты, виды реакций и осложнений лекарственной терапии;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заполнения рецептурных бланков;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ОП.04. Фармакология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2.3 - 2.4, 2.6, 3.2 - 3.4, 3.8, 4.7 - 4.8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опрос и вести учет пациентов с наследственной патологией;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беседы по планированию семьи с учетом имеющейся наследственной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предварительную диагностику наследственных болезней;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биохимические и цитологические основы наследственности;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наследования признаков, виды взаимодействия генов;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наследственности и изменчивости человека в норме и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изменчивости, виды мутаций у человека, факторы мутагенеза;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наследственных заболеваний, причины и механизмы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методы и показания к медико-генетическому консультированию;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ОП.05. Генетика человека с основами медицинской генетики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2.2 - 2.4, 3.1, 5.3, 5.10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санитарно-гигиеническую оценку факторам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санитарно-гигиенические мероприятия по сохранению и укреплению здоровья населения, предупреждению болезней;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гигиеническое обучение и воспитание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и глобальные экологические проблемы;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окружающей среды, влияющие на здоровье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гигиены;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гигиенические принципы организации здорового образа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формы и средства гигиенического воспитания населения;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ОП.06. Гигиена и экология человека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5.1 - 5.3, 5.6, 5.8, 5.9, 7.4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читать и писать на латинском языке медицинские (анатомические, клинические и фармацевтические) термины;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значения терминов по знакомым терминоэлементам;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рецепты и оформлять их по заданному нормативному образцу;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латинской грамматики и 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500 лексических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глоссарий по специальности;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латинского языка с медицинской терминологией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1.7, 2.1 - 2.6, 2.7, 3.1 - 3.8, 4.5, 4.9, 5.1 - 5.6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морфологию патологически измененных тканей, органов;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клинические проявления воспалительных реакций, формы воспаления;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клинические проявления патологических изменений в различных органах и системах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лихорадки;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Основы патологии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2.2 - 2.5, 3.1 - 3.2, 4.1 - 4.8, 5.1, 5.3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забор, транспортировку и хранение материала для микробиологических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простейшие микробиологические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дифференцировать разные группы микроорганизмов по их основным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профилактику распространения инфекции;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морфологию, физиологию и экологию микроорганизмов, методы их изучения;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асептики и антисептики;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химиопрофилактики инфекционных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микробиологии и иммунологии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 2.1 - 2.3, 3.1 - 3.2, 3.6, 4.2, 4.3, 4.5, 4.7, 4.8, 6.4</w:t>
            </w:r>
          </w:p>
        </w:tc>
      </w:tr>
      <w:tr>
        <w:tc>
          <w:tcPr>
            <w:tcW w:w="13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2.1 - 2.7, 3.1 - 3.6, 3.8, 4.1 - 4.8, 5.1 - 5.5, 6.1 - 6.2, 6.4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1316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обследования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интерпретации результатов обследования лабораторных и инструментальных методов диагностики, постановки предварительного диагноза;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заполнения истории болезни, амбулаторной карты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обследование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сбор анамнеза;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методы обследования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предварительный диагноз в соответствии с современными классификациями;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интерпретировать результаты лабораторных и инструментальных методов диагностики;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медицинскую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топографию органов и систем организма в различные возрастные периоды;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биоэлектрические, биомеханические и биохимические процессы, происходящие в организме;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развития и жизнедеятельности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клеток, тканей, органов и систем организма во взаимосвязи с их функцией в норме и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регуляции физиологических функций, принципы обратной связи, механизм кодирования информации в центральной нервной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классификации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этиологию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патогенез и патологическую анатомию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клиническую картину заболеваний, особенности течения, осложнения у различных возрастных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клинического, лабораторного, инструментального обследования.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Пропедевтика клинических дисциплин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Лечебная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назначения лечения и определения тактики ведения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и оценки результатов лечебных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специализированного ухода за пациентами при различной патологии с учетом возраста;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медицинских услуг в терапии, педиатрии, акушерстве, гинекологии, хирургии, травматологии, онкологии, инфекционных болезнях с курсом ВИЧ-инфекции и эпидемиологией, неврологии, психиатрии с курсом наркологии, офтальмологии, дерматовенерологии, оториноларингологии, гериатрии, фтизиатрии;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дифференциальную диагностику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тактику ведения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назначать немедикаментозное и медикаментозное лечение;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показания, противопоказания к применению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лекарственные средства пациентам разных возрастных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показания к госпитализации пациента и организовывать транспортировку в лечебно-профилактическое учреждение;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лечебно-диагностические манипуляции;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контроль эффективности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уход за пациентами при различных заболеваниях с учетом возраста;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лечения и ухода в терапии, хирургии, педиатрии, акушерстве, гинекологии, травматологии, онкологии, инфекционных болезнях с курсом ВИЧ-инфекции и эпидемиологией; неврологии, психиатрии с курсом наркологии, офтальмологии; дерматовенерологии, оториноларингологии, гериатрии, фтизиатрии, при осложнениях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фармакокинетику и фармакодинамику лекарственных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показания и противопоказания к применению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побочные действия, характер взаимодействия лекарственных препаратов из однородных и различных лекарственных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применения лекарственных средств у разных возрастных групп.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Лечение пациентов терапевтического профиля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2.1 - 2.8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Лечение пациентов хирургического профиля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Оказание акушерско-гинекологической помощи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МДК.02.04. Лечение пациентов детского возраста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Неотложная медицинская помощь на догоспитальном этапе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клинического обследования при неотложных состояниях на догоспитальном этапе;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тяжести состояния пациента и имеющегося ведущего синдрома;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дифференциальной диагностики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портативной диагностической и реанимационной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посиндромной неотложной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показаний к госпитализации и осуществления транспортировки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экстренной медицинской помощи при различных видах повреждений;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обследование пациента при неотложных состояниях на догоспитальном этапе;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тяжесть состояния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ведущий синдром;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дифференциальную диагностику;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портативной диагностической и реанимационной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посиндромную неотложную медицинскую помощь;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оказания неотложной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сердечно-легочную реанимацию;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основные параметры жизнедеятельности;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фармакотерапию на догоспитальном этапе;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показания к госпитализации и осуществлять транспортировку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на всех этапах догоспитальной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команды по оказанию неотложной медицинской помощи пациентам;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пациентов само- и взаимопомощи;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медицинскую сортировку, первую медицинскую, доврачебную помощь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коллективными и индивидуальными средствами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экстренную медицинскую помощь при различных видах повреждений;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экстренную медицинскую помощь при различных видах повреждений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этиологию и патогенез неотложных состояний;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жизнедеятельности;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диагностики неотложных состояний;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действия фельдшера при возникновении неотложных состояний на догоспитальном этапе в соответствии со стандартами оказания скорой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оказания неотложной медицинской помощи при терминальных состояниях на догоспитальном этапе;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фармакотерапии при неотложных состояниях на догоспитальном этапе;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правила, принципы и виды транспортировки пациентов в лечебно-профилактическое учреждение;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заполнения медицинской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организации, задачи, силы и средства службы медицины катастроф и медицинской службы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чрезвычайных ситуаций, основные поражающие факторы и медико-тактическую характеристику природных и техногенных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лечебно-эвакуационного обеспечения пораженного населения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санитарно-гигиенические и противоэпидемические мероприятия, проводимые при оказании неотложной медицинской помощи на догоспитальном этапе и в чрезвычайных ситуациях.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Дифференциальная диагностика и оказание неотложной медицинской помощи на догоспитальном этапе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3.1 - 3.8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групп риска развития различных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диспансерных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специфической и неспецифической профилактики;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Школ здоровья, проведения занятий для пациентов с различными заболеваниями;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санитарно-гигиенического просвещения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занятия в Школах здоровья для пациентов с различными заболеваниями;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практической деятельности нормы и принципы профессиональной этики;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пациента и его окружение сохранять и поддерживать максимально возможный уровень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профилактические осмотры населения разных возрастных групп и профессий;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санитарно-гигиеническую оценку факторов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пациента и его окружение формированию здорового образа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санитарно-гигиеническое просвещение населения различных возрастов;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группы риска развития различных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скрининговую диагностику при проведении диспансеризации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диспансеризацию населения на закрепленном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диспансерное наблюдение за пациентами;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специфическую и неспецифическую профилактику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санитарно-противоэпидемические мероприятия на закрепленном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поддерживать здоровьесберегающую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патронажную деятельность на закрепленном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оздоровительные мероприятия по сохранению здоровья у здорового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фельдшера в сохранении здоровья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риска развития заболеваний в России и регионе;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значение диспансерного наблюдения, принципы организации групп диспансерного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организации диспансеризации и роль фельдшера в ее проведении;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диспансеризации при различных заболеваниях;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группы диспансерного наблюдения при различной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профилактики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фельдшера в организации и проведении профилактических осмотров у населения разных возрастных групп и профессий;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влияния факторов окружающей среды на здоровье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санитарно-гигиенического просвещения;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иммунитета;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прививочной работы с учетом особенностей региона;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формирования здорового образа жизни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фельдшера в организации и проведении патронажной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скрининговой диагностики при проведении диспансеризации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документы, регламентирующие профилактическую деятельность в здравоохранении.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Профилактика заболеваний и санитарно-гигиеническое образование населения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4.1 - 4.9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Медико-социальная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реабилитации пациентов при различных заболеваниях и травмах в разных возрастных группах;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обучения пациента и его окружение организации рационального питания, обеспечению безопасной среды, применению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психологической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комплексов лечебной физкультуры пациентам различных категорий;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основных физиотерапевтических процедур по назначению врача;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экспертизы временной нетрудоспособности;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комплекс упражнений по лечебной физкультуре при различных заболеваниях;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основные приемы массажа и лечебной физкультуры;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физиотерапевтические процедуры;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показания и противопоказания к санаторно-курортному лечению;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программу индивидуальной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реабилитацию пациентов;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паллиативную помощь пациентам;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медико-социальную реабилитацию инвалидов, одиноких лиц, участников военных действий, лиц с профессиональными заболеваниями и лиц из группы социального риска;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экспертизу временной нетрудоспособности;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законодательства в обеспечении социальной защиты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социальной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экспертизы временной нетрудоспособности при различных заболеваниях и травмах;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группы инвалидности и основы освидетельствования стойкой утраты нетрудоспособности в медико-социальной экспертизе;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и специальное физиологическое воздействие физических упражнений и массажа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основы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физиотерапевтических процедур и возможности их применения в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и специальное физиологическое воздействие санаторно-курортного лечения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показания и противопоказания к санаторно-курортному лечению;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организации социальной помощи пожилым, престарелым людям и инвалидам;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медико-социальной реабилитации инвалидов, одиноких лиц, участников военных действий, лиц с профессиональными заболеваниями и лиц из групп социального риска.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Медико-социальная реабилитация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5.1 - 5.6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Организационно-аналитическая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нормативными правовыми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прикладными информационными программами, используемыми в здравоохранении;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в команде;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медицинской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организовать деятельность персонала и соблюдать психологические и этические аспекты работы в команде;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эффективность своей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внедрять новые формы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нормативную правовую документацию, регламентирующую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утвержденную медицинскую документацию, в том числе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прикладным программным обеспечением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информационные технологии в профессиональной деятельности (АРМ - автоматизированное рабочее место);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медицинской статистики, анализировать показатели здоровья населения и деятельности учреждений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защите прав субъектов лечебного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современного менеджмента в здравоохранении;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и правовые документы, регулирующие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решения задач с помощью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и аппаратное обеспечение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сети и сетевые технологии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базовые, системные, служебные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использование компьютерных технологий в здравоохранении;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демографические проблемы Российской Федерации, региона;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здоровья населения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мониторинга;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медицинскую статистику;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медицинской документации, используемые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ведения учета и отчетности в деятельности фельдшера;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фельдшера и других работников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вопросы экономики, планирования, финансирования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лечебно-профилактической помощи населению;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оплаты труда медицинского персонала учреждений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вопросы ценообразования, налогообложения и инвестиционной политики в здравоохранении;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вопросы финансирования здравоохранения, страховой медицины;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медицинского страхования.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МДК.06.01. Организация профессиональной 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7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9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2.1 - 2.8, 3.1 - 3.8, 4.1 - 4.9, 5.1 - 5.6, 6.1 - 6.5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96"/>
        <w:gridCol w:w="1474"/>
      </w:tblGrid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7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7.15.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кабинетов, лабораторий, мастерских 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и основ философии;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психологии 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здорового человека и его окружения;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 и физиологии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фармакологии;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генетики человека с основами медицинской генетики;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гигиены и экологии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латинского языка с медицинской терминологией;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микробиологии и иммунологии;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пропедевтики клинических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лечение пациентов терапевтического профиля;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лечение пациентов хирургического профиля;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оказания акушерско-гинекологической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лечения пациентов детского возраста;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дифференциальной диагностики и оказания неотложной медицинской помощи на догоспитальном этапе;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профилактики заболеваний и санитарно-гигиенического образования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медико-социальной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 и физиологии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фармакологии;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гигиены и экологии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функциональной диагностики.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jc w:val="both"/>
      </w:pPr>
      <w:r>
        <w:rPr>
          <w:sz w:val="20"/>
        </w:rPr>
        <w:t xml:space="preserve">(п. 7.15 в ред.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31.02.01 Лечебное дело</w:t>
      </w:r>
    </w:p>
    <w:p>
      <w:pPr>
        <w:pStyle w:val="0"/>
        <w:jc w:val="both"/>
      </w:pPr>
      <w:r>
        <w:rPr>
          <w:sz w:val="20"/>
        </w:rPr>
      </w:r>
    </w:p>
    <w:bookmarkStart w:id="973" w:name="P973"/>
    <w:bookmarkEnd w:id="97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02"/>
        <w:gridCol w:w="6313"/>
      </w:tblGrid>
      <w:tr>
        <w:tc>
          <w:tcPr>
            <w:tcW w:w="39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9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902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24232</w:t>
              </w:r>
            </w:hyperlink>
          </w:p>
        </w:tc>
        <w:tc>
          <w:tcPr>
            <w:tcW w:w="6313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3"/>
      <w:headerReference w:type="first" r:id="rId13"/>
      <w:footerReference w:type="default" r:id="rId14"/>
      <w:footerReference w:type="first" r:id="rId14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514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514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92B25C65F05528DFDE3116EBB1C83FFABA343AD5FC82F64F2D6EA3BE2CDC5693C34790FA061C7C5EFECDA1389EEA591238B1BD91E8FF2F0T1pFL" TargetMode = "External"/>
	<Relationship Id="rId8" Type="http://schemas.openxmlformats.org/officeDocument/2006/relationships/hyperlink" Target="consultantplus://offline/ref=292B25C65F05528DFDE3116EBB1C83FFAAA24CAB5FC22F64F2D6EA3BE2CDC5693C34790FA060C5C9EAECDA1389EEA591238B1BD91E8FF2F0T1pFL" TargetMode = "External"/>
	<Relationship Id="rId9" Type="http://schemas.openxmlformats.org/officeDocument/2006/relationships/hyperlink" Target="consultantplus://offline/ref=292B25C65F05528DFDE3116EBB1C83FFA1AF4EAF5BC1726EFA8FE639E5C29A6C3B25790DA07EC5CCF6E58E40TCpEL" TargetMode = "External"/>
	<Relationship Id="rId10" Type="http://schemas.openxmlformats.org/officeDocument/2006/relationships/hyperlink" Target="consultantplus://offline/ref=292B25C65F05528DFDE3116EBB1C83FFABA343AD5FC82F64F2D6EA3BE2CDC5693C34790FA061C7C5EFECDA1389EEA591238B1BD91E8FF2F0T1pFL" TargetMode = "External"/>
	<Relationship Id="rId11" Type="http://schemas.openxmlformats.org/officeDocument/2006/relationships/hyperlink" Target="consultantplus://offline/ref=292B25C65F05528DFDE3116EBB1C83FFABA343AD5FC82F64F2D6EA3BE2CDC5693C34790FA061C7C5E0ECDA1389EEA591238B1BD91E8FF2F0T1pFL" TargetMode = "External"/>
	<Relationship Id="rId12" Type="http://schemas.openxmlformats.org/officeDocument/2006/relationships/hyperlink" Target="consultantplus://offline/ref=292B25C65F05528DFDE3116EBB1C83FFABA343AD5FC82F64F2D6EA3BE2CDC5693C34790FA061C7C4E8ECDA1389EEA591238B1BD91E8FF2F0T1pFL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45AEB0D992988C4CDC0CCFAE995B997678BBA9D4DD9AE9678B9F6AFA59709015B58041E3F98CD23A1597CC165BU1p0L" TargetMode = "External"/>
	<Relationship Id="rId16" Type="http://schemas.openxmlformats.org/officeDocument/2006/relationships/hyperlink" Target="consultantplus://offline/ref=45AEB0D992988C4CDC0CCFAE995B997678BBA9D5DD98E9678B9F6AFA59709015A78019EDF38CC76E45CD9B1B5A13C147587341EB0EU7pEL" TargetMode = "External"/>
	<Relationship Id="rId17" Type="http://schemas.openxmlformats.org/officeDocument/2006/relationships/hyperlink" Target="consultantplus://offline/ref=45AEB0D992988C4CDC0CCFAE995B997678BBA9D4DD9AE9678B9F6AFA59709015A78019EFFA8CC53B14829A471D46D244597343EA127FFCA1U7p6L" TargetMode = "External"/>
	<Relationship Id="rId18" Type="http://schemas.openxmlformats.org/officeDocument/2006/relationships/hyperlink" Target="consultantplus://offline/ref=45AEB0D992988C4CDC0CCFAE995B99767FB0A3D1DF98E9678B9F6AFA59709015A78019EFFA8DCE3315829A471D46D244597343EA127FFCA1U7p6L" TargetMode = "External"/>
	<Relationship Id="rId19" Type="http://schemas.openxmlformats.org/officeDocument/2006/relationships/hyperlink" Target="consultantplus://offline/ref=45AEB0D992988C4CDC0CCFAE995B997678BBA9D4DD9AE9678B9F6AFA59709015A78019EFFA8CC43A17829A471D46D244597343EA127FFCA1U7p6L" TargetMode = "External"/>
	<Relationship Id="rId20" Type="http://schemas.openxmlformats.org/officeDocument/2006/relationships/hyperlink" Target="consultantplus://offline/ref=45AEB0D992988C4CDC0CCFAE995B99767DBAAED8D79CE9678B9F6AFA59709015A78019EFFA8CCC3B14829A471D46D244597343EA127FFCA1U7p6L" TargetMode = "External"/>
	<Relationship Id="rId21" Type="http://schemas.openxmlformats.org/officeDocument/2006/relationships/hyperlink" Target="consultantplus://offline/ref=45AEB0D992988C4CDC0CCFAE995B99767DBAAED8D79CE9678B9F6AFA59709015A78019EFFA8ACA3A17829A471D46D244597343EA127FFCA1U7p6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514
(ред. от 13.07.2021)
"Об утверждении федерального государственного образовательного стандарта среднего профессионального образования по специальности 31.02.01 Лечебное дело"
(Зарегистрировано в Минюсте России 11.06.2014 N 32673)</dc:title>
  <dcterms:created xsi:type="dcterms:W3CDTF">2023-01-30T11:41:18Z</dcterms:created>
</cp:coreProperties>
</file>